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6F" w:rsidRDefault="00D66D6F" w:rsidP="00D66D6F">
      <w:r w:rsidRPr="00D66D6F">
        <w:rPr>
          <w:rFonts w:ascii="Century Gothic" w:hAnsi="Century Gothic"/>
          <w:noProof/>
          <w:sz w:val="28"/>
          <w:szCs w:val="28"/>
          <w:shd w:val="clear" w:color="auto" w:fill="D6EAAF" w:themeFill="accent1" w:themeFillTint="66"/>
          <w:lang w:val="en-US"/>
        </w:rPr>
        <w:drawing>
          <wp:inline distT="0" distB="0" distL="0" distR="0" wp14:anchorId="32C90241" wp14:editId="6468361A">
            <wp:extent cx="5905500" cy="50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lef logo single line A4 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3B" w:rsidRPr="008B45EC" w:rsidRDefault="008B45EC" w:rsidP="008B45EC">
      <w:pPr>
        <w:jc w:val="center"/>
        <w:rPr>
          <w:rFonts w:ascii="Century Gothic" w:hAnsi="Century Gothic"/>
          <w:b/>
          <w:sz w:val="36"/>
          <w:szCs w:val="36"/>
        </w:rPr>
      </w:pPr>
      <w:r w:rsidRPr="008B45EC">
        <w:rPr>
          <w:rFonts w:ascii="Century Gothic" w:hAnsi="Century Gothic"/>
          <w:b/>
          <w:sz w:val="36"/>
          <w:szCs w:val="36"/>
        </w:rPr>
        <w:t>Data Protection and Access to Information</w:t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9180"/>
      </w:tblGrid>
      <w:tr w:rsidR="00D66D6F" w:rsidTr="00B8213B">
        <w:tc>
          <w:tcPr>
            <w:tcW w:w="9180" w:type="dxa"/>
            <w:shd w:val="clear" w:color="auto" w:fill="D6EAAF" w:themeFill="accent1" w:themeFillTint="66"/>
          </w:tcPr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66D6F" w:rsidRPr="00051671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51671">
              <w:rPr>
                <w:rFonts w:ascii="Century Gothic" w:hAnsi="Century Gothic"/>
                <w:b/>
                <w:sz w:val="28"/>
                <w:szCs w:val="28"/>
              </w:rPr>
              <w:t>Our commitment to your Privacy</w:t>
            </w:r>
          </w:p>
          <w:p w:rsidR="00D66D6F" w:rsidRPr="00051671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Your trust is important to us.  So we want you to know we’ve updated our Privacy Policy </w:t>
            </w:r>
            <w:r w:rsidR="008B45EC">
              <w:rPr>
                <w:rFonts w:ascii="Century Gothic" w:hAnsi="Century Gothic"/>
                <w:sz w:val="28"/>
                <w:szCs w:val="28"/>
              </w:rPr>
              <w:t xml:space="preserve">in accordance with GDPR guidelines </w:t>
            </w:r>
            <w:r>
              <w:rPr>
                <w:rFonts w:ascii="Century Gothic" w:hAnsi="Century Gothic"/>
                <w:sz w:val="28"/>
                <w:szCs w:val="28"/>
              </w:rPr>
              <w:t>to explain how we collect, store and handle your personal data.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Why we collect your data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 want to ensure that your project is administered as easily as possible so we hold data about you that helps us do that.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How we collect your data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 ask you to share information with us on your application form.  We treat this information with utmost care and take appropriate steps to protect it.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Do we share your data?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We </w:t>
            </w:r>
            <w:r w:rsidRPr="00557D7B">
              <w:rPr>
                <w:rFonts w:ascii="Century Gothic" w:hAnsi="Century Gothic"/>
                <w:b/>
                <w:sz w:val="28"/>
                <w:szCs w:val="28"/>
              </w:rPr>
              <w:t>do not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share your data with any other parties unless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specifically  requested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by you or there is beneficial information from another project that would help or inform your own project.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Know your rights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You have many rights regarding your personal data.  These include seeing what data we hold, updating or withdrawing 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your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information should you wish.  </w:t>
            </w: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Please </w:t>
            </w:r>
            <w:r w:rsidR="008B45EC">
              <w:rPr>
                <w:rFonts w:ascii="Century Gothic" w:hAnsi="Century Gothic"/>
                <w:sz w:val="28"/>
                <w:szCs w:val="28"/>
              </w:rPr>
              <w:t>email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hyperlink r:id="rId8" w:history="1">
              <w:r w:rsidRPr="00D66D6F">
                <w:rPr>
                  <w:rStyle w:val="Hyperlink"/>
                  <w:rFonts w:ascii="Century Gothic" w:hAnsi="Century Gothic"/>
                  <w:b/>
                  <w:color w:val="auto"/>
                  <w:sz w:val="28"/>
                  <w:szCs w:val="28"/>
                  <w:u w:val="none"/>
                </w:rPr>
                <w:t>general@lancsenvfund.org.uk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 or </w:t>
            </w:r>
          </w:p>
          <w:p w:rsidR="00D66D6F" w:rsidRPr="00051671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phone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D66D6F">
              <w:rPr>
                <w:rFonts w:ascii="Century Gothic" w:hAnsi="Century Gothic"/>
                <w:b/>
                <w:sz w:val="28"/>
                <w:szCs w:val="28"/>
              </w:rPr>
              <w:t>01772 317247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if you require more information or would like a copy of our comprehensive</w:t>
            </w:r>
            <w:r w:rsidR="00B8213B">
              <w:rPr>
                <w:rFonts w:ascii="Century Gothic" w:hAnsi="Century Gothic"/>
                <w:sz w:val="28"/>
                <w:szCs w:val="28"/>
              </w:rPr>
              <w:t xml:space="preserve"> Privacy P</w:t>
            </w:r>
            <w:r>
              <w:rPr>
                <w:rFonts w:ascii="Century Gothic" w:hAnsi="Century Gothic"/>
                <w:sz w:val="28"/>
                <w:szCs w:val="28"/>
              </w:rPr>
              <w:t xml:space="preserve">olicy. </w:t>
            </w:r>
          </w:p>
          <w:p w:rsidR="00D66D6F" w:rsidRPr="004B4FC6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66D6F" w:rsidRDefault="00D66D6F" w:rsidP="00E42B30"/>
        </w:tc>
      </w:tr>
    </w:tbl>
    <w:p w:rsidR="00B8213B" w:rsidRDefault="00B8213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B8213B" w:rsidSect="007E7C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EC" w:rsidRDefault="008B45EC" w:rsidP="008B45EC">
      <w:pPr>
        <w:spacing w:after="0" w:line="240" w:lineRule="auto"/>
      </w:pPr>
      <w:r>
        <w:separator/>
      </w:r>
    </w:p>
  </w:endnote>
  <w:endnote w:type="continuationSeparator" w:id="0">
    <w:p w:rsidR="008B45EC" w:rsidRDefault="008B45EC" w:rsidP="008B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EC" w:rsidRDefault="008B45EC">
    <w:pPr>
      <w:pStyle w:val="Footer"/>
    </w:pPr>
    <w:r>
      <w:t>GDPR notice May 2018</w:t>
    </w:r>
  </w:p>
  <w:p w:rsidR="008B45EC" w:rsidRDefault="008B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EC" w:rsidRDefault="008B45EC" w:rsidP="008B45EC">
      <w:pPr>
        <w:spacing w:after="0" w:line="240" w:lineRule="auto"/>
      </w:pPr>
      <w:r>
        <w:separator/>
      </w:r>
    </w:p>
  </w:footnote>
  <w:footnote w:type="continuationSeparator" w:id="0">
    <w:p w:rsidR="008B45EC" w:rsidRDefault="008B45EC" w:rsidP="008B4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AD"/>
    <w:rsid w:val="000F3689"/>
    <w:rsid w:val="002A758D"/>
    <w:rsid w:val="003257DB"/>
    <w:rsid w:val="00375981"/>
    <w:rsid w:val="003A3B3B"/>
    <w:rsid w:val="003D6EFC"/>
    <w:rsid w:val="00490146"/>
    <w:rsid w:val="005F0E2E"/>
    <w:rsid w:val="00682C81"/>
    <w:rsid w:val="00696626"/>
    <w:rsid w:val="006B0410"/>
    <w:rsid w:val="006F1FE7"/>
    <w:rsid w:val="007E7C33"/>
    <w:rsid w:val="008134D4"/>
    <w:rsid w:val="00853C19"/>
    <w:rsid w:val="008B45EC"/>
    <w:rsid w:val="00910E56"/>
    <w:rsid w:val="00973D02"/>
    <w:rsid w:val="00A25DFE"/>
    <w:rsid w:val="00A42C90"/>
    <w:rsid w:val="00AE382F"/>
    <w:rsid w:val="00B8213B"/>
    <w:rsid w:val="00C32B8A"/>
    <w:rsid w:val="00C646B3"/>
    <w:rsid w:val="00CF2D58"/>
    <w:rsid w:val="00D66D6F"/>
    <w:rsid w:val="00E30DAD"/>
    <w:rsid w:val="00E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11A1"/>
  <w15:chartTrackingRefBased/>
  <w15:docId w15:val="{1A248EBE-752C-413C-943D-6C0BC437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D6F"/>
    <w:rPr>
      <w:color w:val="EE7B0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EC"/>
  </w:style>
  <w:style w:type="paragraph" w:styleId="Footer">
    <w:name w:val="footer"/>
    <w:basedOn w:val="Normal"/>
    <w:link w:val="FooterChar"/>
    <w:uiPriority w:val="99"/>
    <w:unhideWhenUsed/>
    <w:rsid w:val="008B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lancsenvfun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A593-3811-42FA-A761-106A35F2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Kingston</dc:creator>
  <cp:keywords/>
  <dc:description/>
  <cp:lastModifiedBy>Anne Kingston</cp:lastModifiedBy>
  <cp:revision>2</cp:revision>
  <dcterms:created xsi:type="dcterms:W3CDTF">2018-05-09T10:38:00Z</dcterms:created>
  <dcterms:modified xsi:type="dcterms:W3CDTF">2018-05-09T10:38:00Z</dcterms:modified>
</cp:coreProperties>
</file>